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84C75" w14:textId="4FF84136" w:rsidR="0061290E" w:rsidRDefault="0046119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00A41">
        <w:rPr>
          <w:rFonts w:ascii="Times New Roman" w:hAnsi="Times New Roman" w:cs="Times New Roman"/>
          <w:b/>
          <w:bCs/>
          <w:sz w:val="32"/>
          <w:szCs w:val="32"/>
        </w:rPr>
        <w:t xml:space="preserve">List of Papers Published in </w:t>
      </w:r>
      <w:r>
        <w:rPr>
          <w:rFonts w:ascii="Times New Roman" w:hAnsi="Times New Roman" w:cs="Times New Roman"/>
          <w:b/>
          <w:bCs/>
          <w:sz w:val="32"/>
          <w:szCs w:val="32"/>
        </w:rPr>
        <w:t>Journals</w:t>
      </w:r>
      <w:r w:rsidRPr="00500A41">
        <w:rPr>
          <w:rFonts w:ascii="Times New Roman" w:hAnsi="Times New Roman" w:cs="Times New Roman"/>
          <w:b/>
          <w:bCs/>
          <w:sz w:val="32"/>
          <w:szCs w:val="32"/>
        </w:rPr>
        <w:t xml:space="preserve"> for the AY: 202</w:t>
      </w:r>
      <w:r w:rsidR="00D0267C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500A41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D0267C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tbl>
      <w:tblPr>
        <w:tblW w:w="150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1701"/>
        <w:gridCol w:w="2977"/>
        <w:gridCol w:w="2410"/>
        <w:gridCol w:w="1417"/>
        <w:gridCol w:w="1276"/>
      </w:tblGrid>
      <w:tr w:rsidR="0046119E" w:rsidRPr="00B641EE" w14:paraId="5C675F54" w14:textId="77777777" w:rsidTr="008B43EC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163A3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S.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No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8550F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Title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3E90E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Authors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0984E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Journal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F901F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DOI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8E06A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Publisher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6033F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Indexing</w:t>
            </w:r>
          </w:p>
        </w:tc>
      </w:tr>
      <w:tr w:rsidR="00D0267C" w:rsidRPr="00B641EE" w14:paraId="399450BE" w14:textId="77777777" w:rsidTr="008B43EC">
        <w:trPr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0F262" w14:textId="1ECFC08B" w:rsidR="00D0267C" w:rsidRPr="00B641EE" w:rsidRDefault="00D0267C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F5D69" w14:textId="3B3E214D" w:rsidR="00D0267C" w:rsidRPr="008B43EC" w:rsidRDefault="00D0267C" w:rsidP="008B4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8B43E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Optimal attack detection using an enhanced machine learning algorithm.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84C71" w14:textId="77777777" w:rsidR="00D0267C" w:rsidRPr="008B43EC" w:rsidRDefault="00D0267C" w:rsidP="008B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8B43E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Dr. Shanthi Makka</w:t>
            </w:r>
          </w:p>
          <w:p w14:paraId="434F6DBF" w14:textId="6FB7C974" w:rsidR="00D0267C" w:rsidRPr="008B43EC" w:rsidRDefault="00D0267C" w:rsidP="008B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32A4B" w14:textId="77777777" w:rsidR="00D0267C" w:rsidRPr="008B43EC" w:rsidRDefault="00D0267C" w:rsidP="008B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8B43E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International Journal of Grid and </w:t>
            </w:r>
          </w:p>
          <w:p w14:paraId="593201BE" w14:textId="700A6765" w:rsidR="00D0267C" w:rsidRPr="008B43EC" w:rsidRDefault="00D0267C" w:rsidP="008B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8B43E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Utility Computing. 16. 1-14. 10.1504/IJGUC.2025.143875.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9A931" w14:textId="1DB27E15" w:rsidR="00D0267C" w:rsidRPr="00B641EE" w:rsidRDefault="00D0267C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A6F26">
              <w:t>https://dx.doi.org/10.1504/IJGUC.2025.143875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E9D6E" w14:textId="77777777" w:rsidR="00D0267C" w:rsidRDefault="00D0267C" w:rsidP="00D0267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Inderscience</w:t>
            </w:r>
            <w:proofErr w:type="spellEnd"/>
            <w:r>
              <w:rPr>
                <w:color w:val="000000"/>
              </w:rPr>
              <w:t xml:space="preserve">  </w:t>
            </w:r>
          </w:p>
          <w:p w14:paraId="4C5CAE77" w14:textId="639BB369" w:rsidR="00D0267C" w:rsidRPr="00B641EE" w:rsidRDefault="00D0267C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DFA34" w14:textId="13688514" w:rsidR="00D0267C" w:rsidRPr="00B641EE" w:rsidRDefault="008B43EC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SCOPUS</w:t>
            </w:r>
          </w:p>
        </w:tc>
      </w:tr>
      <w:tr w:rsidR="00D0267C" w:rsidRPr="00B641EE" w14:paraId="1B42D3C6" w14:textId="77777777" w:rsidTr="008B43EC">
        <w:trPr>
          <w:trHeight w:val="2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A572D" w14:textId="00E0E8A6" w:rsidR="00D0267C" w:rsidRPr="00B641EE" w:rsidRDefault="00D0267C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F1E21" w14:textId="61E59DC8" w:rsidR="00D0267C" w:rsidRPr="008B43EC" w:rsidRDefault="00D0267C" w:rsidP="008B4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8B43E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Quantum Resilient Cryptographic Protocols in Modern Networks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14DE8" w14:textId="77777777" w:rsidR="00D0267C" w:rsidRPr="008B43EC" w:rsidRDefault="00D0267C" w:rsidP="008B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8B43E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Dr. Shanthi Makka</w:t>
            </w:r>
          </w:p>
          <w:p w14:paraId="0AD3CE74" w14:textId="40E2EB15" w:rsidR="00D0267C" w:rsidRPr="008B43EC" w:rsidRDefault="00D0267C" w:rsidP="008B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3F25B" w14:textId="61C4E741" w:rsidR="00D0267C" w:rsidRPr="008B43EC" w:rsidRDefault="00D0267C" w:rsidP="00D0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8B43E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Journal of Internet Services and Information Security (JISIS),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5926D" w14:textId="71BD38B2" w:rsidR="00D0267C" w:rsidRPr="00B641EE" w:rsidRDefault="00D0267C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A6F26">
              <w:t>10.58346/JISIS.2025.I3.028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F6C16" w14:textId="4184DFD4" w:rsidR="00D0267C" w:rsidRPr="00B641EE" w:rsidRDefault="00D0267C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A1F6A">
              <w:t>ISYOU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27803" w14:textId="06820C94" w:rsidR="00D0267C" w:rsidRPr="00B641EE" w:rsidRDefault="00D0267C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SCI, SCOPUS</w:t>
            </w:r>
          </w:p>
        </w:tc>
      </w:tr>
      <w:tr w:rsidR="00D0267C" w:rsidRPr="00B641EE" w14:paraId="288DB5A5" w14:textId="77777777" w:rsidTr="008B43EC">
        <w:trPr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30DBF" w14:textId="352B1BB3" w:rsidR="00D0267C" w:rsidRPr="00B641EE" w:rsidRDefault="00D0267C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348C7" w14:textId="110F5A88" w:rsidR="00D0267C" w:rsidRPr="008B43EC" w:rsidRDefault="00D0267C" w:rsidP="008B4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8B43E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Energy-Aware Protocol Design for Green Internet Architecture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5B5AF" w14:textId="43FF48C4" w:rsidR="00D0267C" w:rsidRPr="008B43EC" w:rsidRDefault="008B43EC" w:rsidP="008B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Shaikh Imam Saheb</w:t>
            </w:r>
          </w:p>
          <w:p w14:paraId="063BE5D2" w14:textId="1510DE1D" w:rsidR="00D0267C" w:rsidRPr="008B43EC" w:rsidRDefault="00D0267C" w:rsidP="008B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C4F94" w14:textId="5D90CCDF" w:rsidR="00D0267C" w:rsidRPr="008B43EC" w:rsidRDefault="00D0267C" w:rsidP="00D0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8B43E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Journal of Internet Services and Information Security (JISIS),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5B3A2" w14:textId="0334FE20" w:rsidR="00D0267C" w:rsidRPr="00B641EE" w:rsidRDefault="00D0267C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A6F26">
              <w:t>10.58346/JISIS.2025.I3.031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94A03" w14:textId="49ABA22E" w:rsidR="00D0267C" w:rsidRPr="00B641EE" w:rsidRDefault="00D0267C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A1F6A">
              <w:t>ISYOU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907D1" w14:textId="4F0BA64B" w:rsidR="00D0267C" w:rsidRPr="00B641EE" w:rsidRDefault="00D0267C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color w:val="000000"/>
              </w:rPr>
              <w:t>SCI, SCOPUS</w:t>
            </w:r>
          </w:p>
        </w:tc>
      </w:tr>
      <w:tr w:rsidR="008B43EC" w:rsidRPr="00B641EE" w14:paraId="2B04D239" w14:textId="77777777" w:rsidTr="008B43EC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C0A8C4" w14:textId="12E04ACC" w:rsidR="008B43EC" w:rsidRDefault="008B43EC" w:rsidP="00D0267C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1721F3" w14:textId="72F757A1" w:rsidR="008B43EC" w:rsidRPr="008B43EC" w:rsidRDefault="008B43EC" w:rsidP="008B4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Power Consumption Prediction Using an Enhanced Fruit-Fly Optimization Algorithm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70501" w14:textId="77777777" w:rsidR="008B43EC" w:rsidRPr="008B43EC" w:rsidRDefault="008B43EC" w:rsidP="008B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8B43E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Dr. Shanthi Makka</w:t>
            </w:r>
          </w:p>
          <w:p w14:paraId="627E2A56" w14:textId="77777777" w:rsidR="008B43EC" w:rsidRPr="008B43EC" w:rsidRDefault="008B43EC" w:rsidP="008B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B14E3" w14:textId="0827964A" w:rsidR="008B43EC" w:rsidRPr="008B43EC" w:rsidRDefault="008B43EC" w:rsidP="00D0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Journal of Electrical Engineering and Technology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D14AB" w14:textId="130A2A7F" w:rsidR="008B43EC" w:rsidRPr="008A6F26" w:rsidRDefault="008B43EC" w:rsidP="00D0267C">
            <w:pPr>
              <w:spacing w:after="0" w:line="240" w:lineRule="auto"/>
              <w:jc w:val="center"/>
            </w:pPr>
            <w:r>
              <w:t>https://doi.org/10.1007/s42835-026-02660-9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EB38C" w14:textId="494823FF" w:rsidR="008B43EC" w:rsidRPr="009A1F6A" w:rsidRDefault="008B43EC" w:rsidP="00D0267C">
            <w:pPr>
              <w:spacing w:after="0" w:line="240" w:lineRule="auto"/>
              <w:jc w:val="center"/>
            </w:pPr>
            <w:r>
              <w:t>Springer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ACA03" w14:textId="7AA5D80E" w:rsidR="008B43EC" w:rsidRDefault="008B43EC" w:rsidP="00D0267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SCI, SCOPUS</w:t>
            </w:r>
          </w:p>
        </w:tc>
      </w:tr>
    </w:tbl>
    <w:p w14:paraId="2D387537" w14:textId="77777777" w:rsidR="0046119E" w:rsidRDefault="0046119E"/>
    <w:p w14:paraId="0EE2FF5F" w14:textId="0A24B0B6" w:rsidR="0046119E" w:rsidRDefault="0046119E" w:rsidP="0046119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00A41">
        <w:rPr>
          <w:rFonts w:ascii="Times New Roman" w:hAnsi="Times New Roman" w:cs="Times New Roman"/>
          <w:b/>
          <w:bCs/>
          <w:sz w:val="32"/>
          <w:szCs w:val="32"/>
        </w:rPr>
        <w:t>List of Papers Published in Conferences for the AY: 202</w:t>
      </w:r>
      <w:r w:rsidR="00D0267C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500A41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D0267C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tbl>
      <w:tblPr>
        <w:tblW w:w="150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1984"/>
        <w:gridCol w:w="3686"/>
        <w:gridCol w:w="2410"/>
        <w:gridCol w:w="1417"/>
        <w:gridCol w:w="1276"/>
      </w:tblGrid>
      <w:tr w:rsidR="006E64D1" w:rsidRPr="00B641EE" w14:paraId="22EBA605" w14:textId="77777777" w:rsidTr="008B43EC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37F44" w14:textId="77777777" w:rsidR="006E64D1" w:rsidRPr="00B641EE" w:rsidRDefault="006E64D1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S.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No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6235B" w14:textId="77777777" w:rsidR="006E64D1" w:rsidRPr="00B641EE" w:rsidRDefault="006E64D1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Title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710C1" w14:textId="77777777" w:rsidR="006E64D1" w:rsidRPr="00B641EE" w:rsidRDefault="006E64D1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Authors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AACE2" w14:textId="3D07D444" w:rsidR="006E64D1" w:rsidRPr="00B641EE" w:rsidRDefault="006E64D1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Conference Name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71BD1" w14:textId="77777777" w:rsidR="006E64D1" w:rsidRPr="00B641EE" w:rsidRDefault="006E64D1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DOI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2DFDD" w14:textId="77777777" w:rsidR="006E64D1" w:rsidRPr="00B641EE" w:rsidRDefault="006E64D1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Publisher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3114D" w14:textId="77777777" w:rsidR="006E64D1" w:rsidRPr="00B641EE" w:rsidRDefault="006E64D1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Indexing</w:t>
            </w:r>
          </w:p>
        </w:tc>
      </w:tr>
      <w:tr w:rsidR="00D0267C" w:rsidRPr="00B641EE" w14:paraId="1D626006" w14:textId="77777777" w:rsidTr="008B43EC">
        <w:trPr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CC8A3" w14:textId="3C2A4A42" w:rsidR="00D0267C" w:rsidRPr="00B641EE" w:rsidRDefault="00D0267C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AE4D2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9DF3F" w14:textId="7C955AA4" w:rsidR="00D0267C" w:rsidRPr="00B641EE" w:rsidRDefault="00D0267C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43E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Corn Leaf Disease Detection using VGG-16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6390C" w14:textId="44451367" w:rsidR="00D0267C" w:rsidRPr="00B641EE" w:rsidRDefault="00D0267C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AE4D2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 Dr. Ch. Naga Priyanka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4DF0" w14:textId="6EC0B6C6" w:rsidR="00D0267C" w:rsidRPr="00B641EE" w:rsidRDefault="00D0267C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AE4D2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7th International Conference On Innovative Data Communication Technologies and Application (ICIDCA 2025)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5BC16" w14:textId="52ADC435" w:rsidR="00D0267C" w:rsidRPr="00B641EE" w:rsidRDefault="00D0267C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537D1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https://doi.org/10.1109/ICIDCA66325.2025.11280378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D9846" w14:textId="03625B48" w:rsidR="00D0267C" w:rsidRPr="00B641EE" w:rsidRDefault="008B43EC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IEEE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67B6" w14:textId="0F526C53" w:rsidR="00D0267C" w:rsidRPr="00B641EE" w:rsidRDefault="00D0267C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Scopus, IEEE Xplore</w:t>
            </w:r>
          </w:p>
        </w:tc>
      </w:tr>
      <w:tr w:rsidR="00D0267C" w:rsidRPr="00B641EE" w14:paraId="0081865B" w14:textId="77777777" w:rsidTr="008B43EC">
        <w:trPr>
          <w:trHeight w:val="2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A94C7" w14:textId="78560837" w:rsidR="00D0267C" w:rsidRPr="00B641EE" w:rsidRDefault="00D0267C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AE4D2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A84E3" w14:textId="0EB33F00" w:rsidR="00D0267C" w:rsidRPr="008B43EC" w:rsidRDefault="00D0267C" w:rsidP="00D0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E4D2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Deep Learning-Driven System for Automated Identification of Plant Nutrient Deficiencies.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8D634" w14:textId="32233CC7" w:rsidR="00D0267C" w:rsidRPr="008B43EC" w:rsidRDefault="00D0267C" w:rsidP="00D0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E4D2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Makka, S., Sarvath, </w:t>
            </w:r>
            <w:r w:rsidRPr="00AE4D2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br/>
              <w:t xml:space="preserve">M. A., Shravya, </w:t>
            </w:r>
            <w:r w:rsidRPr="00AE4D2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lastRenderedPageBreak/>
              <w:t xml:space="preserve">M., &amp; </w:t>
            </w:r>
            <w:proofErr w:type="spellStart"/>
            <w:r w:rsidRPr="00AE4D2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Meherkrishna</w:t>
            </w:r>
            <w:proofErr w:type="spellEnd"/>
            <w:r w:rsidRPr="00AE4D2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, K.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E4549" w14:textId="73D9E47A" w:rsidR="00D0267C" w:rsidRPr="008B43EC" w:rsidRDefault="00D0267C" w:rsidP="00D0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E4D2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lastRenderedPageBreak/>
              <w:t>In </w:t>
            </w:r>
            <w:r w:rsidRPr="008B43E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2025 3rd International Conference on Communication, </w:t>
            </w:r>
            <w:r w:rsidRPr="008B43E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lastRenderedPageBreak/>
              <w:t>Security, and Artificial Intelligence (ICCSAI)</w:t>
            </w:r>
            <w:r w:rsidRPr="00AE4D2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4C46F" w14:textId="091F1DA6" w:rsidR="00D0267C" w:rsidRPr="00B641EE" w:rsidRDefault="00D0267C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hyperlink r:id="rId4" w:history="1">
              <w:r w:rsidRPr="00AE4D25">
                <w:rPr>
                  <w:rFonts w:ascii="Times New Roman" w:eastAsia="Times New Roman" w:hAnsi="Times New Roman" w:cs="Times New Roman"/>
                  <w:color w:val="467886"/>
                  <w:kern w:val="0"/>
                  <w:u w:val="single"/>
                  <w:lang w:eastAsia="en-IN"/>
                  <w14:ligatures w14:val="none"/>
                </w:rPr>
                <w:t>https://doi.org/10.1109/ICCSAI64074.2025.11064196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091AC" w14:textId="465B1B8F" w:rsidR="00D0267C" w:rsidRPr="00B641EE" w:rsidRDefault="008B43EC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IEEE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2190" w14:textId="7D8EDA0B" w:rsidR="00D0267C" w:rsidRPr="00B641EE" w:rsidRDefault="00D0267C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Scopus, IEEE Xplore</w:t>
            </w:r>
          </w:p>
        </w:tc>
      </w:tr>
      <w:tr w:rsidR="00D0267C" w:rsidRPr="00B641EE" w14:paraId="7DFDE5D2" w14:textId="77777777" w:rsidTr="008B43EC">
        <w:trPr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BF9E6" w14:textId="5370D42F" w:rsidR="00D0267C" w:rsidRPr="00B641EE" w:rsidRDefault="00D0267C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AE4D2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E9FCE" w14:textId="64F9C109" w:rsidR="00D0267C" w:rsidRPr="008B43EC" w:rsidRDefault="00D0267C" w:rsidP="00D0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E4D2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Deep Diving into Blockchain Frameworks and</w:t>
            </w:r>
            <w:r w:rsidRPr="00AE4D2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br/>
              <w:t xml:space="preserve"> their Issues.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59076" w14:textId="37AB7976" w:rsidR="00D0267C" w:rsidRPr="008B43EC" w:rsidRDefault="00D0267C" w:rsidP="00D0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E4D2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Sowmya, M., Kaushal, R. K., &amp; Makka, S.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3EBAA" w14:textId="12D39584" w:rsidR="00D0267C" w:rsidRPr="008B43EC" w:rsidRDefault="00D0267C" w:rsidP="00D0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E4D2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In 2025 3rd International Conference on Communication, Security, and Artificial Intelligence (ICCSAI)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A8B4" w14:textId="6FC2FFD6" w:rsidR="00D0267C" w:rsidRPr="00B641EE" w:rsidRDefault="00D0267C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hyperlink r:id="rId5" w:history="1">
              <w:r w:rsidRPr="00AE4D25">
                <w:rPr>
                  <w:rFonts w:ascii="Times New Roman" w:eastAsia="Times New Roman" w:hAnsi="Times New Roman" w:cs="Times New Roman"/>
                  <w:color w:val="467886"/>
                  <w:kern w:val="0"/>
                  <w:u w:val="single"/>
                  <w:lang w:eastAsia="en-IN"/>
                  <w14:ligatures w14:val="none"/>
                </w:rPr>
                <w:t xml:space="preserve">https://doi.org/10.1109/ICCSAI64074.2025.11064499 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8FA54" w14:textId="4192F818" w:rsidR="00D0267C" w:rsidRPr="00B641EE" w:rsidRDefault="00D0267C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IEEE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226F" w14:textId="63654592" w:rsidR="00D0267C" w:rsidRPr="00B641EE" w:rsidRDefault="00D0267C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Scopus, IEEE Xplore</w:t>
            </w:r>
          </w:p>
        </w:tc>
      </w:tr>
      <w:tr w:rsidR="00742AEA" w:rsidRPr="00B641EE" w14:paraId="40E840E4" w14:textId="77777777" w:rsidTr="008B43EC">
        <w:trPr>
          <w:trHeight w:val="8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69FE7" w14:textId="23483018" w:rsidR="00D0267C" w:rsidRPr="00B641EE" w:rsidRDefault="00D0267C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AE4D2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12913" w14:textId="2BAA6D39" w:rsidR="00D0267C" w:rsidRPr="008B43EC" w:rsidRDefault="00D0267C" w:rsidP="00D0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hyperlink r:id="rId6" w:history="1">
              <w:r w:rsidRPr="008B43EC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en-IN"/>
                  <w14:ligatures w14:val="none"/>
                </w:rPr>
                <w:t xml:space="preserve">A Deep Learning Based Brain </w:t>
              </w:r>
              <w:proofErr w:type="spellStart"/>
              <w:r w:rsidRPr="008B43EC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en-IN"/>
                  <w14:ligatures w14:val="none"/>
                </w:rPr>
                <w:t>Tumor</w:t>
              </w:r>
              <w:proofErr w:type="spellEnd"/>
              <w:r w:rsidRPr="008B43EC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en-IN"/>
                  <w14:ligatures w14:val="none"/>
                </w:rPr>
                <w:t xml:space="preserve"> Detection and</w:t>
              </w:r>
              <w:r w:rsidRPr="008B43EC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en-IN"/>
                  <w14:ligatures w14:val="none"/>
                </w:rPr>
                <w:br/>
                <w:t xml:space="preserve"> Localization with ResNet-101 Model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194AB" w14:textId="0C2A5F7E" w:rsidR="00D0267C" w:rsidRPr="008B43EC" w:rsidRDefault="00D0267C" w:rsidP="00D0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8B43E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Manasa Mothe, Shanthi Makka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14AFF" w14:textId="5D936FB8" w:rsidR="00D0267C" w:rsidRPr="008B43EC" w:rsidRDefault="00D0267C" w:rsidP="00D0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8B43E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International Conference on Computer Science and</w:t>
            </w:r>
            <w:r w:rsidRPr="008B43E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br/>
              <w:t xml:space="preserve"> Communication Engineering (ICCSCE 2025)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70189" w14:textId="1F9B5FD2" w:rsidR="00D0267C" w:rsidRPr="00B641EE" w:rsidRDefault="00D0267C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hyperlink r:id="rId7" w:history="1">
              <w:r w:rsidRPr="00AE4D25">
                <w:rPr>
                  <w:rFonts w:ascii="Times New Roman" w:eastAsia="Times New Roman" w:hAnsi="Times New Roman" w:cs="Times New Roman"/>
                  <w:color w:val="467886"/>
                  <w:kern w:val="0"/>
                  <w:u w:val="single"/>
                  <w:lang w:eastAsia="en-IN"/>
                  <w14:ligatures w14:val="none"/>
                </w:rPr>
                <w:t>https://doi.org/10.2991/978-94-6463-858-5_124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2C9FF" w14:textId="4E84A233" w:rsidR="00D0267C" w:rsidRPr="00B641EE" w:rsidRDefault="00D0267C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IEEE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C24AF" w14:textId="6CDE15BB" w:rsidR="00D0267C" w:rsidRPr="00B641EE" w:rsidRDefault="00D0267C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Scopus, IEEE Xplore</w:t>
            </w:r>
          </w:p>
        </w:tc>
      </w:tr>
      <w:tr w:rsidR="00742AEA" w:rsidRPr="00B641EE" w14:paraId="4D6F2C47" w14:textId="77777777" w:rsidTr="008B43EC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087BE" w14:textId="71251BA0" w:rsidR="00742AEA" w:rsidRPr="00AE4D25" w:rsidRDefault="00742AEA" w:rsidP="00D026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452EC" w14:textId="3412F550" w:rsidR="00742AEA" w:rsidRPr="008B43EC" w:rsidRDefault="00742AEA" w:rsidP="00D0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hyperlink r:id="rId8" w:history="1">
              <w:proofErr w:type="spellStart"/>
              <w:r w:rsidRPr="008B43EC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en-IN"/>
                  <w14:ligatures w14:val="none"/>
                </w:rPr>
                <w:t>BlockCertify</w:t>
              </w:r>
              <w:proofErr w:type="spellEnd"/>
              <w:r w:rsidRPr="008B43EC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en-IN"/>
                  <w14:ligatures w14:val="none"/>
                </w:rPr>
                <w:t>: On the design and implementation of a secure verification and validation of educational certificates using blockchain technology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E0BD6" w14:textId="73A3CDAF" w:rsidR="00742AEA" w:rsidRPr="008B43EC" w:rsidRDefault="00742AEA" w:rsidP="00D0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8B43E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Anandkumar B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9045C" w14:textId="2EB0AA00" w:rsidR="00742AEA" w:rsidRPr="008B43EC" w:rsidRDefault="00742AEA" w:rsidP="00D0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8B43E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AIP Conference Proceedings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8FB50" w14:textId="682559C4" w:rsidR="00742AEA" w:rsidRDefault="00742AEA" w:rsidP="00D0267C">
            <w:pPr>
              <w:spacing w:after="0" w:line="240" w:lineRule="auto"/>
              <w:jc w:val="center"/>
            </w:pPr>
            <w:hyperlink r:id="rId9" w:tgtFrame="_blank" w:history="1">
              <w:r w:rsidRPr="00742AEA">
                <w:rPr>
                  <w:rStyle w:val="Hyperlink"/>
                </w:rPr>
                <w:t>https://doi.org/10.1063/5.0277375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E0740" w14:textId="21FFDB5A" w:rsidR="00742AEA" w:rsidRDefault="00742AEA" w:rsidP="00D0267C">
            <w:pPr>
              <w:spacing w:after="0" w:line="240" w:lineRule="auto"/>
              <w:jc w:val="center"/>
            </w:pPr>
            <w:r w:rsidRPr="00742AEA">
              <w:t>AIP Publishing LLC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8FE43" w14:textId="55F661A1" w:rsidR="00742AEA" w:rsidRDefault="00742AEA" w:rsidP="00D0267C">
            <w:pPr>
              <w:spacing w:after="0" w:line="240" w:lineRule="auto"/>
              <w:jc w:val="center"/>
            </w:pPr>
            <w:r>
              <w:t>Scopus</w:t>
            </w:r>
          </w:p>
        </w:tc>
      </w:tr>
      <w:tr w:rsidR="009D0DA5" w:rsidRPr="00B641EE" w14:paraId="717A4AAE" w14:textId="77777777" w:rsidTr="001C6722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91E9E" w14:textId="04DFC3B3" w:rsidR="009D0DA5" w:rsidRDefault="009D0DA5" w:rsidP="009D0DA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84838" w14:textId="04333109" w:rsidR="009D0DA5" w:rsidRDefault="00A76DE9" w:rsidP="009D0DA5">
            <w:pPr>
              <w:spacing w:after="0" w:line="240" w:lineRule="auto"/>
              <w:jc w:val="center"/>
            </w:pPr>
            <w:r w:rsidRPr="00A76DE9">
              <w:t>Cardiovascular Disease Prediction Using Lifestyle and Health Data: A Comparative Analysis of Machine Learning Models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78EB9" w14:textId="0B693FC2" w:rsidR="009D0DA5" w:rsidRPr="008B43EC" w:rsidRDefault="009D0DA5" w:rsidP="009D0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Dr. Shanthi Makka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9B04C7" w14:textId="599B9386" w:rsidR="009D0DA5" w:rsidRPr="008B43EC" w:rsidRDefault="009D0DA5" w:rsidP="009D0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191E1D">
              <w:t>2025 5th International Conference on Advancement in Electronics &amp; Communication Engineering (AECE)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341A0" w14:textId="066FE368" w:rsidR="009D0DA5" w:rsidRDefault="00C258D7" w:rsidP="00C258D7">
            <w:r w:rsidRPr="00C258D7">
              <w:t xml:space="preserve">doi: 10.1109/AECE67531.2025.11386743.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9705D" w14:textId="6A6658AF" w:rsidR="009D0DA5" w:rsidRPr="00742AEA" w:rsidRDefault="009D0DA5" w:rsidP="009D0DA5">
            <w:pPr>
              <w:spacing w:after="0" w:line="240" w:lineRule="auto"/>
              <w:jc w:val="center"/>
            </w:pPr>
            <w:r>
              <w:t>IEEE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8671" w14:textId="359A8073" w:rsidR="009D0DA5" w:rsidRDefault="009D0DA5" w:rsidP="009D0DA5">
            <w:pPr>
              <w:spacing w:after="0" w:line="240" w:lineRule="auto"/>
              <w:jc w:val="center"/>
            </w:pPr>
            <w:r w:rsidRPr="00E07AE2">
              <w:t>Scopus, IEEE Xplore</w:t>
            </w:r>
          </w:p>
        </w:tc>
      </w:tr>
      <w:tr w:rsidR="009D0DA5" w:rsidRPr="00B641EE" w14:paraId="43A90BFD" w14:textId="77777777" w:rsidTr="001C6722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6F9E5" w14:textId="17636539" w:rsidR="009D0DA5" w:rsidRDefault="009D0DA5" w:rsidP="009D0DA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D91F2" w14:textId="45E2FF4C" w:rsidR="009D0DA5" w:rsidRDefault="00A76DE9" w:rsidP="009D0DA5">
            <w:pPr>
              <w:spacing w:after="0" w:line="240" w:lineRule="auto"/>
              <w:jc w:val="center"/>
            </w:pPr>
            <w:r w:rsidRPr="00A76DE9">
              <w:t>Prediction to Intervention: A Teacher-Friendly Early Warning System for Student Dropout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4BCE4" w14:textId="6AE2C6FC" w:rsidR="009D0DA5" w:rsidRPr="008B43EC" w:rsidRDefault="009D0DA5" w:rsidP="009D0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A048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Dr. Shanthi Makka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F57B6" w14:textId="40774EED" w:rsidR="009D0DA5" w:rsidRPr="008B43EC" w:rsidRDefault="009D0DA5" w:rsidP="009D0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191E1D">
              <w:t>2025 5th International Conference on Advancement in Electronics &amp; Communication Engineering (AECE)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C8035" w14:textId="77777777" w:rsidR="00C258D7" w:rsidRDefault="00C258D7" w:rsidP="00C258D7">
            <w:pPr>
              <w:spacing w:after="0" w:line="240" w:lineRule="auto"/>
              <w:jc w:val="center"/>
            </w:pPr>
            <w:r>
              <w:t>doi: 10.1109/AECE67531.2025.11386621.</w:t>
            </w:r>
          </w:p>
          <w:p w14:paraId="5054B5A3" w14:textId="77777777" w:rsidR="009D0DA5" w:rsidRDefault="009D0DA5" w:rsidP="00C258D7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903DB" w14:textId="087A2B66" w:rsidR="009D0DA5" w:rsidRPr="00742AEA" w:rsidRDefault="009D0DA5" w:rsidP="009D0DA5">
            <w:pPr>
              <w:spacing w:after="0" w:line="240" w:lineRule="auto"/>
              <w:jc w:val="center"/>
            </w:pPr>
            <w:r w:rsidRPr="00CF38BD">
              <w:t>IEEE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5DA00" w14:textId="033E7973" w:rsidR="009D0DA5" w:rsidRDefault="009D0DA5" w:rsidP="009D0DA5">
            <w:pPr>
              <w:spacing w:after="0" w:line="240" w:lineRule="auto"/>
              <w:jc w:val="center"/>
            </w:pPr>
            <w:r w:rsidRPr="00E07AE2">
              <w:t>Scopus, IEEE Xplore</w:t>
            </w:r>
          </w:p>
        </w:tc>
      </w:tr>
      <w:tr w:rsidR="009D0DA5" w:rsidRPr="00B641EE" w14:paraId="47108089" w14:textId="77777777" w:rsidTr="001C6722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16A3B" w14:textId="5B2F0237" w:rsidR="009D0DA5" w:rsidRDefault="009D0DA5" w:rsidP="009D0DA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55D9D" w14:textId="2F5E90CA" w:rsidR="009D0DA5" w:rsidRDefault="00A76DE9" w:rsidP="009D0DA5">
            <w:pPr>
              <w:spacing w:after="0" w:line="240" w:lineRule="auto"/>
              <w:jc w:val="center"/>
            </w:pPr>
            <w:r w:rsidRPr="00A76DE9">
              <w:t>Deep Learning-Based Anomalous Activity Detection for Intelligent Video Surveillance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5041D" w14:textId="18F8A23E" w:rsidR="009D0DA5" w:rsidRPr="008B43EC" w:rsidRDefault="009D0DA5" w:rsidP="009D0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A048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Dr. Shanthi Makka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BB893A" w14:textId="3C1BAC5F" w:rsidR="009D0DA5" w:rsidRPr="008B43EC" w:rsidRDefault="009D0DA5" w:rsidP="009D0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191E1D">
              <w:t>2025 5th International Conference on Advancement in Electronics &amp; Communication Engineering (AECE)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C54DC" w14:textId="57DE7595" w:rsidR="009D0DA5" w:rsidRDefault="00C258D7" w:rsidP="009D0DA5">
            <w:pPr>
              <w:spacing w:after="0" w:line="240" w:lineRule="auto"/>
              <w:jc w:val="center"/>
            </w:pPr>
            <w:r w:rsidRPr="00C258D7">
              <w:t>doi: 10.1109/AECE67531.2025.11386643.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A026C7" w14:textId="51DF990F" w:rsidR="009D0DA5" w:rsidRPr="00742AEA" w:rsidRDefault="009D0DA5" w:rsidP="009D0DA5">
            <w:pPr>
              <w:spacing w:after="0" w:line="240" w:lineRule="auto"/>
              <w:jc w:val="center"/>
            </w:pPr>
            <w:r w:rsidRPr="00CF38BD">
              <w:t>IEEE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C9C9A" w14:textId="0EC5D0B3" w:rsidR="009D0DA5" w:rsidRDefault="009D0DA5" w:rsidP="009D0DA5">
            <w:pPr>
              <w:spacing w:after="0" w:line="240" w:lineRule="auto"/>
              <w:jc w:val="center"/>
            </w:pPr>
            <w:r w:rsidRPr="00E07AE2">
              <w:t>Scopus, IEEE Xplore</w:t>
            </w:r>
          </w:p>
        </w:tc>
      </w:tr>
      <w:tr w:rsidR="009D0DA5" w:rsidRPr="00B641EE" w14:paraId="5BC6CB61" w14:textId="77777777" w:rsidTr="001C6722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391F7" w14:textId="3574CEE6" w:rsidR="009D0DA5" w:rsidRDefault="009D0DA5" w:rsidP="009D0DA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lastRenderedPageBreak/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3979C" w14:textId="7A76B9EC" w:rsidR="009D0DA5" w:rsidRDefault="003E75B7" w:rsidP="009D0DA5">
            <w:pPr>
              <w:spacing w:after="0" w:line="240" w:lineRule="auto"/>
              <w:jc w:val="center"/>
            </w:pPr>
            <w:r w:rsidRPr="003E75B7">
              <w:t>Advancing Healthcare Predictive Analytics: AI</w:t>
            </w:r>
            <w:r>
              <w:t xml:space="preserve"> </w:t>
            </w:r>
            <w:r w:rsidRPr="003E75B7">
              <w:t>Driven Diagnosis and Real-Time Monitoring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BFE36" w14:textId="1574DF32" w:rsidR="009D0DA5" w:rsidRPr="008B43EC" w:rsidRDefault="009D0DA5" w:rsidP="009D0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A048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Dr. Shanthi Makka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C41C7C" w14:textId="0CB07CED" w:rsidR="009D0DA5" w:rsidRPr="008B43EC" w:rsidRDefault="009D0DA5" w:rsidP="009D0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191E1D">
              <w:t>2025 5th International Conference on Advancement in Electronics &amp; Communication Engineering (AECE)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583BC" w14:textId="6E6E5DF9" w:rsidR="009D0DA5" w:rsidRDefault="00C258D7" w:rsidP="00C258D7">
            <w:r w:rsidRPr="00C258D7">
              <w:t>doi: 10.1109/AECE67531.2025.11386583.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1B9019" w14:textId="09FFA659" w:rsidR="009D0DA5" w:rsidRPr="00742AEA" w:rsidRDefault="009D0DA5" w:rsidP="009D0DA5">
            <w:pPr>
              <w:spacing w:after="0" w:line="240" w:lineRule="auto"/>
              <w:jc w:val="center"/>
            </w:pPr>
            <w:r w:rsidRPr="00CF38BD">
              <w:t>IEEE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3EFE3" w14:textId="55E4250A" w:rsidR="009D0DA5" w:rsidRDefault="009D0DA5" w:rsidP="009D0DA5">
            <w:pPr>
              <w:spacing w:after="0" w:line="240" w:lineRule="auto"/>
              <w:jc w:val="center"/>
            </w:pPr>
            <w:r w:rsidRPr="00E07AE2">
              <w:t>Scopus, IEEE Xplore</w:t>
            </w:r>
          </w:p>
        </w:tc>
      </w:tr>
      <w:tr w:rsidR="009D0DA5" w:rsidRPr="00B641EE" w14:paraId="625AB03E" w14:textId="77777777" w:rsidTr="001C6722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6BB08" w14:textId="66693305" w:rsidR="009D0DA5" w:rsidRDefault="009D0DA5" w:rsidP="009D0DA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1ED5C" w14:textId="2264AC01" w:rsidR="009D0DA5" w:rsidRDefault="003E75B7" w:rsidP="009D0DA5">
            <w:pPr>
              <w:spacing w:after="0" w:line="240" w:lineRule="auto"/>
              <w:jc w:val="center"/>
            </w:pPr>
            <w:r w:rsidRPr="003E75B7">
              <w:t>Framework and Approach for Identifying Best offside, Leg Side and Defensive Player in cricket using Machine Learning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BB8E4" w14:textId="3FA33D42" w:rsidR="009D0DA5" w:rsidRPr="008B43EC" w:rsidRDefault="009D0DA5" w:rsidP="009D0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A048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Dr. Shanthi Makka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0CDD5" w14:textId="69B53D5A" w:rsidR="009D0DA5" w:rsidRPr="008B43EC" w:rsidRDefault="009D0DA5" w:rsidP="009D0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191E1D">
              <w:t>2025 5th International Conference on Advancement in Electronics &amp; Communication Engineering (AECE)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53767" w14:textId="67C97854" w:rsidR="009D0DA5" w:rsidRDefault="00C258D7" w:rsidP="009D0DA5">
            <w:pPr>
              <w:spacing w:after="0" w:line="240" w:lineRule="auto"/>
              <w:jc w:val="center"/>
            </w:pPr>
            <w:r w:rsidRPr="00C258D7">
              <w:t>doi: 10.1109/AECE67531.2025.11386520.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B27C8" w14:textId="2F9D6C44" w:rsidR="009D0DA5" w:rsidRPr="00742AEA" w:rsidRDefault="009D0DA5" w:rsidP="009D0DA5">
            <w:pPr>
              <w:spacing w:after="0" w:line="240" w:lineRule="auto"/>
              <w:jc w:val="center"/>
            </w:pPr>
            <w:r w:rsidRPr="00CF38BD">
              <w:t>IEEE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21ACB" w14:textId="2C6DE273" w:rsidR="009D0DA5" w:rsidRDefault="009D0DA5" w:rsidP="009D0DA5">
            <w:pPr>
              <w:spacing w:after="0" w:line="240" w:lineRule="auto"/>
              <w:jc w:val="center"/>
            </w:pPr>
            <w:r w:rsidRPr="00E07AE2">
              <w:t>Scopus, IEEE Xplore</w:t>
            </w:r>
          </w:p>
        </w:tc>
      </w:tr>
      <w:tr w:rsidR="009D0DA5" w:rsidRPr="00B641EE" w14:paraId="21BF36E1" w14:textId="77777777" w:rsidTr="001C6722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4D192" w14:textId="15DE49C1" w:rsidR="009D0DA5" w:rsidRDefault="009D0DA5" w:rsidP="009D0DA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8C267" w14:textId="22037625" w:rsidR="009D0DA5" w:rsidRDefault="0028248F" w:rsidP="009D0DA5">
            <w:pPr>
              <w:spacing w:after="0" w:line="240" w:lineRule="auto"/>
              <w:jc w:val="center"/>
            </w:pPr>
            <w:r w:rsidRPr="0028248F">
              <w:t>Machine Learning-Based Framework for Fake Profile Detection in Social Networks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6C6B5" w14:textId="7471DA60" w:rsidR="009D0DA5" w:rsidRPr="008B43EC" w:rsidRDefault="009D0DA5" w:rsidP="009D0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A048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Dr. Shanthi Makka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81C6B4" w14:textId="68FF9ACE" w:rsidR="009D0DA5" w:rsidRPr="008B43EC" w:rsidRDefault="009D0DA5" w:rsidP="009D0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191E1D">
              <w:t>2025 5th International Conference on Advancement in Electronics &amp; Communication Engineering (AECE)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09CAB" w14:textId="4F06019E" w:rsidR="009D0DA5" w:rsidRDefault="00C258D7" w:rsidP="00C258D7">
            <w:r w:rsidRPr="00C258D7">
              <w:t>doi: 10.1109/AECE67531.2025.11386599.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70537" w14:textId="454F2E91" w:rsidR="009D0DA5" w:rsidRPr="00742AEA" w:rsidRDefault="009D0DA5" w:rsidP="009D0DA5">
            <w:pPr>
              <w:spacing w:after="0" w:line="240" w:lineRule="auto"/>
              <w:jc w:val="center"/>
            </w:pPr>
            <w:r w:rsidRPr="00CF38BD">
              <w:t>IEEE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FF88F" w14:textId="0E952C3F" w:rsidR="009D0DA5" w:rsidRDefault="009D0DA5" w:rsidP="009D0DA5">
            <w:pPr>
              <w:spacing w:after="0" w:line="240" w:lineRule="auto"/>
              <w:jc w:val="center"/>
            </w:pPr>
            <w:r w:rsidRPr="00E07AE2">
              <w:t>Scopus, IEEE Xplore</w:t>
            </w:r>
          </w:p>
        </w:tc>
      </w:tr>
      <w:tr w:rsidR="009D0DA5" w:rsidRPr="00B641EE" w14:paraId="1918C3EA" w14:textId="77777777" w:rsidTr="001C6722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054D9" w14:textId="68A6DFBA" w:rsidR="009D0DA5" w:rsidRDefault="009D0DA5" w:rsidP="009D0DA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3EEBC" w14:textId="5199C438" w:rsidR="009D0DA5" w:rsidRDefault="0028248F" w:rsidP="009D0DA5">
            <w:pPr>
              <w:spacing w:after="0" w:line="240" w:lineRule="auto"/>
              <w:jc w:val="center"/>
            </w:pPr>
            <w:r w:rsidRPr="0028248F">
              <w:t>Blockchain Architecture for Secure Healthcare Data Storage with Privacy, Scalability, Interoperability, and Accessibility Features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A7D57" w14:textId="4ED38711" w:rsidR="009D0DA5" w:rsidRPr="008B43EC" w:rsidRDefault="009D0DA5" w:rsidP="009D0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A048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Dr. Shanthi Makka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271A52" w14:textId="30E2CD5E" w:rsidR="009D0DA5" w:rsidRPr="008B43EC" w:rsidRDefault="009D0DA5" w:rsidP="009D0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191E1D">
              <w:t>2025 5th International Conference on Advancement in Electronics &amp; Communication Engineering (AECE)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9799C" w14:textId="110C0DF2" w:rsidR="009D0DA5" w:rsidRDefault="00C258D7" w:rsidP="009D0DA5">
            <w:pPr>
              <w:spacing w:after="0" w:line="240" w:lineRule="auto"/>
              <w:jc w:val="center"/>
            </w:pPr>
            <w:r w:rsidRPr="00C258D7">
              <w:t>doi: 10.1109/AECE67531.2025.11386642.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B0387" w14:textId="09BA3D8E" w:rsidR="009D0DA5" w:rsidRPr="00742AEA" w:rsidRDefault="009D0DA5" w:rsidP="009D0DA5">
            <w:pPr>
              <w:spacing w:after="0" w:line="240" w:lineRule="auto"/>
              <w:jc w:val="center"/>
            </w:pPr>
            <w:r w:rsidRPr="00CF38BD">
              <w:t>IEEE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3322C" w14:textId="0BCF37E5" w:rsidR="009D0DA5" w:rsidRDefault="009D0DA5" w:rsidP="009D0DA5">
            <w:pPr>
              <w:spacing w:after="0" w:line="240" w:lineRule="auto"/>
              <w:jc w:val="center"/>
            </w:pPr>
            <w:r w:rsidRPr="00E07AE2">
              <w:t>Scopus, IEEE Xplore</w:t>
            </w:r>
          </w:p>
        </w:tc>
      </w:tr>
      <w:tr w:rsidR="009D0DA5" w:rsidRPr="00B641EE" w14:paraId="03F2637F" w14:textId="77777777" w:rsidTr="001C6722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D7AD0" w14:textId="4766E761" w:rsidR="009D0DA5" w:rsidRDefault="009D0DA5" w:rsidP="009D0DA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D48F1" w14:textId="6179CC13" w:rsidR="009D0DA5" w:rsidRDefault="0028248F" w:rsidP="009D0DA5">
            <w:pPr>
              <w:spacing w:after="0" w:line="240" w:lineRule="auto"/>
              <w:jc w:val="center"/>
            </w:pPr>
            <w:r w:rsidRPr="0028248F">
              <w:t xml:space="preserve">Price Prediction and Strategic Purchase Timing Using Ensemble Learning: </w:t>
            </w:r>
            <w:proofErr w:type="spellStart"/>
            <w:r w:rsidRPr="0028248F">
              <w:t>XGBoost</w:t>
            </w:r>
            <w:proofErr w:type="spellEnd"/>
            <w:r w:rsidRPr="0028248F">
              <w:t xml:space="preserve"> and Random Forest Models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4150D" w14:textId="23F16A20" w:rsidR="009D0DA5" w:rsidRPr="008B43EC" w:rsidRDefault="009D0DA5" w:rsidP="009D0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A048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Dr. Shanthi Makka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862D9" w14:textId="07ED64A5" w:rsidR="009D0DA5" w:rsidRPr="008B43EC" w:rsidRDefault="009D0DA5" w:rsidP="009D0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191E1D">
              <w:t>2025 5th International Conference on Advancement in Electronics &amp; Communication Engineering (AECE)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4F17A" w14:textId="009AE450" w:rsidR="009D0DA5" w:rsidRDefault="00C258D7" w:rsidP="009D0DA5">
            <w:pPr>
              <w:spacing w:after="0" w:line="240" w:lineRule="auto"/>
              <w:jc w:val="center"/>
            </w:pPr>
            <w:r w:rsidRPr="00C258D7">
              <w:t>doi: 10.1109/AECE67531.2025.11386638.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0BC92" w14:textId="48D83200" w:rsidR="009D0DA5" w:rsidRPr="00742AEA" w:rsidRDefault="009D0DA5" w:rsidP="009D0DA5">
            <w:pPr>
              <w:spacing w:after="0" w:line="240" w:lineRule="auto"/>
              <w:jc w:val="center"/>
            </w:pPr>
            <w:r w:rsidRPr="00CF38BD">
              <w:t>IEEE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F126A" w14:textId="279FF8DA" w:rsidR="009D0DA5" w:rsidRDefault="009D0DA5" w:rsidP="009D0DA5">
            <w:pPr>
              <w:spacing w:after="0" w:line="240" w:lineRule="auto"/>
              <w:jc w:val="center"/>
            </w:pPr>
            <w:r w:rsidRPr="00E07AE2">
              <w:t>Scopus, IEEE Xplore</w:t>
            </w:r>
          </w:p>
        </w:tc>
      </w:tr>
    </w:tbl>
    <w:p w14:paraId="7BE75D56" w14:textId="77777777" w:rsidR="006E64D1" w:rsidRDefault="006E64D1" w:rsidP="0046119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6977548D" w14:textId="77777777" w:rsidR="007A5CCC" w:rsidRDefault="007A5CCC" w:rsidP="0046119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1B1578A9" w14:textId="77777777" w:rsidR="007A5CCC" w:rsidRDefault="007A5CCC" w:rsidP="0046119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441EAE1F" w14:textId="77777777" w:rsidR="007A5CCC" w:rsidRDefault="007A5CCC" w:rsidP="0046119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7D4B5E31" w14:textId="77777777" w:rsidR="007A5CCC" w:rsidRDefault="007A5CCC" w:rsidP="0046119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5963260A" w14:textId="68D5E242" w:rsidR="006E64D1" w:rsidRDefault="006E64D1" w:rsidP="006E64D1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00A41">
        <w:rPr>
          <w:rFonts w:ascii="Times New Roman" w:hAnsi="Times New Roman" w:cs="Times New Roman"/>
          <w:b/>
          <w:bCs/>
          <w:sz w:val="32"/>
          <w:szCs w:val="32"/>
        </w:rPr>
        <w:lastRenderedPageBreak/>
        <w:t>List of Pa</w:t>
      </w:r>
      <w:r>
        <w:rPr>
          <w:rFonts w:ascii="Times New Roman" w:hAnsi="Times New Roman" w:cs="Times New Roman"/>
          <w:b/>
          <w:bCs/>
          <w:sz w:val="32"/>
          <w:szCs w:val="32"/>
        </w:rPr>
        <w:t>tents</w:t>
      </w:r>
      <w:r w:rsidRPr="00500A41">
        <w:rPr>
          <w:rFonts w:ascii="Times New Roman" w:hAnsi="Times New Roman" w:cs="Times New Roman"/>
          <w:b/>
          <w:bCs/>
          <w:sz w:val="32"/>
          <w:szCs w:val="32"/>
        </w:rPr>
        <w:t xml:space="preserve"> for the AY: 202</w:t>
      </w:r>
      <w:r w:rsidR="00D0267C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500A41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D0267C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965"/>
        <w:gridCol w:w="3080"/>
        <w:gridCol w:w="2711"/>
        <w:gridCol w:w="2711"/>
        <w:gridCol w:w="2910"/>
      </w:tblGrid>
      <w:tr w:rsidR="008B43EC" w14:paraId="3250602A" w14:textId="77777777" w:rsidTr="008B43EC">
        <w:trPr>
          <w:trHeight w:val="432"/>
          <w:jc w:val="center"/>
        </w:trPr>
        <w:tc>
          <w:tcPr>
            <w:tcW w:w="204" w:type="pct"/>
            <w:vAlign w:val="center"/>
          </w:tcPr>
          <w:p w14:paraId="4BB73D5A" w14:textId="77777777" w:rsidR="008B43EC" w:rsidRPr="00536435" w:rsidRDefault="008B43EC" w:rsidP="0050206F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</w:rPr>
            </w:pPr>
            <w:r w:rsidRPr="00536435">
              <w:rPr>
                <w:rFonts w:ascii="Times New Roman" w:eastAsia="Times New Roman" w:hAnsi="Times New Roman" w:cs="Times New Roman"/>
                <w:b/>
                <w:color w:val="7030A0"/>
                <w:kern w:val="24"/>
              </w:rPr>
              <w:t>Sr. No.</w:t>
            </w:r>
          </w:p>
        </w:tc>
        <w:tc>
          <w:tcPr>
            <w:tcW w:w="704" w:type="pct"/>
            <w:vAlign w:val="center"/>
          </w:tcPr>
          <w:p w14:paraId="4FB978DD" w14:textId="77777777" w:rsidR="008B43EC" w:rsidRPr="00536435" w:rsidRDefault="008B43EC" w:rsidP="0050206F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</w:rPr>
            </w:pPr>
            <w:r w:rsidRPr="00536435">
              <w:rPr>
                <w:rFonts w:ascii="Times New Roman" w:eastAsia="Times New Roman" w:hAnsi="Times New Roman" w:cs="Times New Roman"/>
                <w:b/>
                <w:color w:val="7030A0"/>
              </w:rPr>
              <w:t>Year</w:t>
            </w:r>
          </w:p>
        </w:tc>
        <w:tc>
          <w:tcPr>
            <w:tcW w:w="1104" w:type="pct"/>
            <w:vAlign w:val="center"/>
          </w:tcPr>
          <w:p w14:paraId="195EA7F4" w14:textId="77777777" w:rsidR="008B43EC" w:rsidRPr="00536435" w:rsidRDefault="008B43EC" w:rsidP="0050206F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</w:rPr>
            </w:pPr>
            <w:r w:rsidRPr="00536435">
              <w:rPr>
                <w:rFonts w:ascii="Times New Roman" w:eastAsia="Times New Roman" w:hAnsi="Times New Roman" w:cs="Times New Roman"/>
                <w:b/>
                <w:color w:val="7030A0"/>
              </w:rPr>
              <w:t>Title of  the Patent</w:t>
            </w:r>
          </w:p>
        </w:tc>
        <w:tc>
          <w:tcPr>
            <w:tcW w:w="972" w:type="pct"/>
          </w:tcPr>
          <w:p w14:paraId="479EFE97" w14:textId="53FF2554" w:rsidR="008B43EC" w:rsidRPr="00536435" w:rsidRDefault="008B43EC" w:rsidP="0050206F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</w:rPr>
              <w:t>Author</w:t>
            </w:r>
          </w:p>
        </w:tc>
        <w:tc>
          <w:tcPr>
            <w:tcW w:w="972" w:type="pct"/>
            <w:vAlign w:val="center"/>
          </w:tcPr>
          <w:p w14:paraId="5F5E042B" w14:textId="38484580" w:rsidR="008B43EC" w:rsidRPr="00536435" w:rsidRDefault="008B43EC" w:rsidP="0050206F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</w:rPr>
            </w:pPr>
            <w:r w:rsidRPr="00536435">
              <w:rPr>
                <w:rFonts w:ascii="Times New Roman" w:eastAsia="Times New Roman" w:hAnsi="Times New Roman" w:cs="Times New Roman"/>
                <w:b/>
                <w:color w:val="7030A0"/>
              </w:rPr>
              <w:t>Patent no</w:t>
            </w:r>
          </w:p>
        </w:tc>
        <w:tc>
          <w:tcPr>
            <w:tcW w:w="1043" w:type="pct"/>
            <w:vAlign w:val="center"/>
          </w:tcPr>
          <w:p w14:paraId="34D2DF3B" w14:textId="77777777" w:rsidR="008B43EC" w:rsidRPr="00536435" w:rsidRDefault="008B43EC" w:rsidP="0050206F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  <w:kern w:val="24"/>
              </w:rPr>
            </w:pPr>
            <w:r w:rsidRPr="00536435">
              <w:rPr>
                <w:rFonts w:ascii="Times New Roman" w:eastAsia="Times New Roman" w:hAnsi="Times New Roman" w:cs="Times New Roman"/>
                <w:b/>
                <w:color w:val="7030A0"/>
                <w:kern w:val="24"/>
              </w:rPr>
              <w:t>Status</w:t>
            </w:r>
          </w:p>
          <w:p w14:paraId="18CAACB5" w14:textId="77777777" w:rsidR="008B43EC" w:rsidRPr="00536435" w:rsidRDefault="008B43EC" w:rsidP="0050206F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</w:rPr>
            </w:pPr>
            <w:r w:rsidRPr="00536435">
              <w:rPr>
                <w:rFonts w:ascii="Times New Roman" w:eastAsia="Times New Roman" w:hAnsi="Times New Roman" w:cs="Times New Roman"/>
                <w:b/>
                <w:color w:val="7030A0"/>
                <w:kern w:val="24"/>
              </w:rPr>
              <w:t>(Filed/Published/Granted)</w:t>
            </w:r>
          </w:p>
        </w:tc>
      </w:tr>
      <w:tr w:rsidR="008B43EC" w14:paraId="07EC3ED8" w14:textId="77777777" w:rsidTr="008B43EC">
        <w:trPr>
          <w:trHeight w:val="894"/>
          <w:jc w:val="center"/>
        </w:trPr>
        <w:tc>
          <w:tcPr>
            <w:tcW w:w="204" w:type="pct"/>
          </w:tcPr>
          <w:p w14:paraId="5085FEE1" w14:textId="072E18C0" w:rsidR="008B43EC" w:rsidRDefault="008B43EC" w:rsidP="00D0267C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6D6B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4" w:type="pct"/>
          </w:tcPr>
          <w:p w14:paraId="3F8FCC7D" w14:textId="338C952D" w:rsidR="008B43EC" w:rsidRPr="007E43D8" w:rsidRDefault="008B43EC" w:rsidP="00D0267C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 w:rsidRPr="006D6B9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04" w:type="pct"/>
          </w:tcPr>
          <w:p w14:paraId="45445937" w14:textId="77777777" w:rsidR="008B43EC" w:rsidRPr="006D6B98" w:rsidRDefault="008B43EC" w:rsidP="00D0267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6D6B98">
              <w:rPr>
                <w:rFonts w:ascii="Times New Roman" w:hAnsi="Times New Roman" w:cs="Times New Roman"/>
              </w:rPr>
              <w:t>Wearable Device for Upper Limb</w:t>
            </w:r>
          </w:p>
          <w:p w14:paraId="0AA4AD95" w14:textId="6A1F7F8D" w:rsidR="008B43EC" w:rsidRPr="00091A5F" w:rsidRDefault="008B43EC" w:rsidP="00D0267C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 w:rsidRPr="006D6B98">
              <w:rPr>
                <w:rFonts w:ascii="Times New Roman" w:hAnsi="Times New Roman" w:cs="Times New Roman"/>
              </w:rPr>
              <w:t>support</w:t>
            </w:r>
          </w:p>
        </w:tc>
        <w:tc>
          <w:tcPr>
            <w:tcW w:w="972" w:type="pct"/>
          </w:tcPr>
          <w:p w14:paraId="5A2C0237" w14:textId="25878B48" w:rsidR="008B43EC" w:rsidRPr="006D6B98" w:rsidRDefault="008B43EC" w:rsidP="00D026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Dr. Shanthi Makka</w:t>
            </w:r>
          </w:p>
        </w:tc>
        <w:tc>
          <w:tcPr>
            <w:tcW w:w="972" w:type="pct"/>
          </w:tcPr>
          <w:p w14:paraId="2B45B37C" w14:textId="5308AE74" w:rsidR="008B43EC" w:rsidRDefault="008B43EC" w:rsidP="008B43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D6B98">
              <w:rPr>
                <w:rFonts w:ascii="Times New Roman" w:hAnsi="Times New Roman" w:cs="Times New Roman"/>
                <w:color w:val="000000"/>
              </w:rPr>
              <w:t>202541068861</w:t>
            </w:r>
          </w:p>
        </w:tc>
        <w:tc>
          <w:tcPr>
            <w:tcW w:w="1043" w:type="pct"/>
          </w:tcPr>
          <w:p w14:paraId="17508ADF" w14:textId="1516F665" w:rsidR="008B43EC" w:rsidRDefault="008B43EC" w:rsidP="00D0267C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6D6B98">
              <w:rPr>
                <w:rFonts w:ascii="Times New Roman" w:hAnsi="Times New Roman" w:cs="Times New Roman"/>
              </w:rPr>
              <w:t>Published</w:t>
            </w:r>
          </w:p>
        </w:tc>
      </w:tr>
      <w:tr w:rsidR="008B43EC" w14:paraId="2F1A2AB2" w14:textId="77777777" w:rsidTr="008B43EC">
        <w:trPr>
          <w:trHeight w:val="894"/>
          <w:jc w:val="center"/>
        </w:trPr>
        <w:tc>
          <w:tcPr>
            <w:tcW w:w="204" w:type="pct"/>
          </w:tcPr>
          <w:p w14:paraId="3D8E47AE" w14:textId="19E4BD6B" w:rsidR="008B43EC" w:rsidRPr="006D6B98" w:rsidRDefault="008B43EC" w:rsidP="00D026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4" w:type="pct"/>
          </w:tcPr>
          <w:p w14:paraId="1660B907" w14:textId="646E4459" w:rsidR="008B43EC" w:rsidRPr="006D6B98" w:rsidRDefault="008B43EC" w:rsidP="00D026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04" w:type="pct"/>
          </w:tcPr>
          <w:p w14:paraId="17A6FAB7" w14:textId="1C96CA2E" w:rsidR="008B43EC" w:rsidRPr="006D6B98" w:rsidRDefault="008B43EC" w:rsidP="00D0267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simple Low Cost Analog Visible Light Data Transmission Technique Using Consumer LED Sources and Photovoltaic Receivers</w:t>
            </w:r>
          </w:p>
        </w:tc>
        <w:tc>
          <w:tcPr>
            <w:tcW w:w="972" w:type="pct"/>
          </w:tcPr>
          <w:p w14:paraId="7BED08A8" w14:textId="0366782A" w:rsidR="008B43EC" w:rsidRDefault="008B43EC" w:rsidP="00D026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Dr. Shanthi Makka</w:t>
            </w:r>
          </w:p>
        </w:tc>
        <w:tc>
          <w:tcPr>
            <w:tcW w:w="972" w:type="pct"/>
          </w:tcPr>
          <w:p w14:paraId="4F720E7D" w14:textId="07C4CB54" w:rsidR="008B43EC" w:rsidRPr="006D6B98" w:rsidRDefault="008B43EC" w:rsidP="008B43E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IN202641010638</w:t>
            </w:r>
          </w:p>
        </w:tc>
        <w:tc>
          <w:tcPr>
            <w:tcW w:w="1043" w:type="pct"/>
          </w:tcPr>
          <w:p w14:paraId="65A2BC2E" w14:textId="212A1D9F" w:rsidR="008B43EC" w:rsidRPr="006D6B98" w:rsidRDefault="008B43EC" w:rsidP="00D0267C">
            <w:pPr>
              <w:jc w:val="center"/>
              <w:rPr>
                <w:rFonts w:ascii="Times New Roman" w:hAnsi="Times New Roman" w:cs="Times New Roman"/>
              </w:rPr>
            </w:pPr>
            <w:r w:rsidRPr="006D6B98">
              <w:rPr>
                <w:rFonts w:ascii="Times New Roman" w:hAnsi="Times New Roman" w:cs="Times New Roman"/>
              </w:rPr>
              <w:t>Published</w:t>
            </w:r>
          </w:p>
        </w:tc>
      </w:tr>
    </w:tbl>
    <w:p w14:paraId="1D08F529" w14:textId="77777777" w:rsidR="0046119E" w:rsidRDefault="0046119E"/>
    <w:p w14:paraId="7158BF2E" w14:textId="67BF3014" w:rsidR="009A65AA" w:rsidRDefault="009A65AA" w:rsidP="009A65AA">
      <w:pPr>
        <w:ind w:right="2222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Textbooks </w:t>
      </w:r>
      <w:r w:rsidRPr="00500A41">
        <w:rPr>
          <w:rFonts w:ascii="Times New Roman" w:hAnsi="Times New Roman" w:cs="Times New Roman"/>
          <w:b/>
          <w:bCs/>
          <w:sz w:val="32"/>
          <w:szCs w:val="32"/>
        </w:rPr>
        <w:t>AY: 202</w:t>
      </w:r>
      <w:r w:rsidR="00CD1E80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500A41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CD1E80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tbl>
      <w:tblPr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993"/>
        <w:gridCol w:w="3402"/>
        <w:gridCol w:w="2551"/>
        <w:gridCol w:w="2126"/>
        <w:gridCol w:w="2410"/>
        <w:gridCol w:w="2126"/>
      </w:tblGrid>
      <w:tr w:rsidR="009A65AA" w14:paraId="5E9A867F" w14:textId="77777777" w:rsidTr="009A65AA">
        <w:trPr>
          <w:trHeight w:val="637"/>
        </w:trPr>
        <w:tc>
          <w:tcPr>
            <w:tcW w:w="567" w:type="dxa"/>
          </w:tcPr>
          <w:p w14:paraId="74AB30C2" w14:textId="77777777" w:rsidR="009A65AA" w:rsidRPr="002A6AAB" w:rsidRDefault="009A65AA" w:rsidP="006E10BB">
            <w:pPr>
              <w:pStyle w:val="TableParagraph"/>
              <w:spacing w:line="245" w:lineRule="exact"/>
              <w:ind w:left="196"/>
              <w:jc w:val="center"/>
              <w:rPr>
                <w:b/>
                <w:bCs/>
                <w:color w:val="7030A0"/>
                <w:sz w:val="24"/>
                <w:szCs w:val="24"/>
              </w:rPr>
            </w:pPr>
            <w:r w:rsidRPr="002A6AAB">
              <w:rPr>
                <w:b/>
                <w:bCs/>
                <w:color w:val="7030A0"/>
                <w:spacing w:val="-5"/>
                <w:sz w:val="24"/>
                <w:szCs w:val="24"/>
              </w:rPr>
              <w:t>S.</w:t>
            </w:r>
          </w:p>
          <w:p w14:paraId="667A75CA" w14:textId="77777777" w:rsidR="009A65AA" w:rsidRPr="002A6AAB" w:rsidRDefault="009A65AA" w:rsidP="006E10BB">
            <w:pPr>
              <w:pStyle w:val="TableParagraph"/>
              <w:spacing w:before="1" w:line="238" w:lineRule="exact"/>
              <w:ind w:left="124"/>
              <w:jc w:val="center"/>
              <w:rPr>
                <w:b/>
                <w:bCs/>
                <w:color w:val="7030A0"/>
                <w:sz w:val="24"/>
                <w:szCs w:val="24"/>
              </w:rPr>
            </w:pPr>
            <w:r w:rsidRPr="002A6AAB">
              <w:rPr>
                <w:b/>
                <w:bCs/>
                <w:color w:val="7030A0"/>
                <w:spacing w:val="-5"/>
                <w:sz w:val="24"/>
                <w:szCs w:val="24"/>
              </w:rPr>
              <w:t>No.</w:t>
            </w:r>
          </w:p>
        </w:tc>
        <w:tc>
          <w:tcPr>
            <w:tcW w:w="993" w:type="dxa"/>
          </w:tcPr>
          <w:p w14:paraId="0305B535" w14:textId="77777777" w:rsidR="009A65AA" w:rsidRPr="002A6AAB" w:rsidRDefault="009A65AA" w:rsidP="006E10BB">
            <w:pPr>
              <w:pStyle w:val="TableParagraph"/>
              <w:spacing w:before="121"/>
              <w:ind w:left="268"/>
              <w:jc w:val="center"/>
              <w:rPr>
                <w:b/>
                <w:bCs/>
                <w:color w:val="7030A0"/>
                <w:sz w:val="24"/>
                <w:szCs w:val="24"/>
              </w:rPr>
            </w:pPr>
            <w:r w:rsidRPr="002A6AAB">
              <w:rPr>
                <w:b/>
                <w:bCs/>
                <w:color w:val="7030A0"/>
                <w:spacing w:val="-4"/>
                <w:sz w:val="24"/>
                <w:szCs w:val="24"/>
              </w:rPr>
              <w:t>Year</w:t>
            </w:r>
          </w:p>
        </w:tc>
        <w:tc>
          <w:tcPr>
            <w:tcW w:w="3402" w:type="dxa"/>
          </w:tcPr>
          <w:p w14:paraId="0D05582C" w14:textId="77777777" w:rsidR="009A65AA" w:rsidRPr="002A6AAB" w:rsidRDefault="009A65AA" w:rsidP="006E10BB">
            <w:pPr>
              <w:pStyle w:val="TableParagraph"/>
              <w:spacing w:line="245" w:lineRule="exact"/>
              <w:ind w:left="388"/>
              <w:jc w:val="center"/>
              <w:rPr>
                <w:b/>
                <w:bCs/>
                <w:color w:val="7030A0"/>
                <w:sz w:val="24"/>
                <w:szCs w:val="24"/>
              </w:rPr>
            </w:pPr>
            <w:r w:rsidRPr="002A6AAB">
              <w:rPr>
                <w:b/>
                <w:bCs/>
                <w:color w:val="7030A0"/>
                <w:spacing w:val="-2"/>
                <w:sz w:val="24"/>
                <w:szCs w:val="24"/>
              </w:rPr>
              <w:t>Author</w:t>
            </w:r>
          </w:p>
          <w:p w14:paraId="21144005" w14:textId="77777777" w:rsidR="009A65AA" w:rsidRPr="002A6AAB" w:rsidRDefault="009A65AA" w:rsidP="006E10BB">
            <w:pPr>
              <w:pStyle w:val="TableParagraph"/>
              <w:spacing w:before="1" w:line="238" w:lineRule="exact"/>
              <w:ind w:left="436"/>
              <w:jc w:val="center"/>
              <w:rPr>
                <w:b/>
                <w:bCs/>
                <w:color w:val="7030A0"/>
                <w:sz w:val="24"/>
                <w:szCs w:val="24"/>
              </w:rPr>
            </w:pPr>
            <w:r w:rsidRPr="002A6AAB">
              <w:rPr>
                <w:b/>
                <w:bCs/>
                <w:color w:val="7030A0"/>
                <w:spacing w:val="-4"/>
                <w:sz w:val="24"/>
                <w:szCs w:val="24"/>
              </w:rPr>
              <w:t>Name</w:t>
            </w:r>
          </w:p>
        </w:tc>
        <w:tc>
          <w:tcPr>
            <w:tcW w:w="2551" w:type="dxa"/>
          </w:tcPr>
          <w:p w14:paraId="20E8B47C" w14:textId="77777777" w:rsidR="009A65AA" w:rsidRDefault="009A65AA" w:rsidP="006E10BB">
            <w:pPr>
              <w:pStyle w:val="TableParagraph"/>
              <w:spacing w:line="245" w:lineRule="exact"/>
              <w:rPr>
                <w:b/>
                <w:bCs/>
                <w:color w:val="7030A0"/>
                <w:sz w:val="24"/>
                <w:szCs w:val="24"/>
              </w:rPr>
            </w:pPr>
          </w:p>
          <w:p w14:paraId="1A60B7E0" w14:textId="77777777" w:rsidR="009A65AA" w:rsidRPr="002A6AAB" w:rsidRDefault="009A65AA" w:rsidP="006E10BB">
            <w:pPr>
              <w:pStyle w:val="TableParagraph"/>
              <w:spacing w:line="245" w:lineRule="exact"/>
              <w:jc w:val="center"/>
              <w:rPr>
                <w:b/>
                <w:bCs/>
                <w:color w:val="7030A0"/>
                <w:sz w:val="24"/>
                <w:szCs w:val="24"/>
              </w:rPr>
            </w:pPr>
            <w:r w:rsidRPr="002A6AAB">
              <w:rPr>
                <w:b/>
                <w:bCs/>
                <w:color w:val="7030A0"/>
                <w:sz w:val="24"/>
                <w:szCs w:val="24"/>
              </w:rPr>
              <w:t>Title</w:t>
            </w:r>
            <w:r w:rsidRPr="002A6AAB">
              <w:rPr>
                <w:b/>
                <w:bCs/>
                <w:color w:val="7030A0"/>
                <w:spacing w:val="-6"/>
                <w:sz w:val="24"/>
                <w:szCs w:val="24"/>
              </w:rPr>
              <w:t xml:space="preserve"> </w:t>
            </w:r>
            <w:r w:rsidRPr="002A6AAB">
              <w:rPr>
                <w:b/>
                <w:bCs/>
                <w:color w:val="7030A0"/>
                <w:spacing w:val="-5"/>
                <w:sz w:val="24"/>
                <w:szCs w:val="24"/>
              </w:rPr>
              <w:t>of</w:t>
            </w:r>
            <w:r>
              <w:rPr>
                <w:b/>
                <w:bCs/>
                <w:color w:val="7030A0"/>
                <w:sz w:val="24"/>
                <w:szCs w:val="24"/>
              </w:rPr>
              <w:t xml:space="preserve"> t</w:t>
            </w:r>
            <w:r w:rsidRPr="002A6AAB">
              <w:rPr>
                <w:b/>
                <w:bCs/>
                <w:color w:val="7030A0"/>
                <w:sz w:val="24"/>
                <w:szCs w:val="24"/>
              </w:rPr>
              <w:t>he</w:t>
            </w:r>
            <w:r w:rsidRPr="002A6AAB">
              <w:rPr>
                <w:b/>
                <w:bCs/>
                <w:color w:val="7030A0"/>
                <w:spacing w:val="-5"/>
                <w:sz w:val="24"/>
                <w:szCs w:val="24"/>
              </w:rPr>
              <w:t xml:space="preserve"> </w:t>
            </w:r>
            <w:r w:rsidRPr="002A6AAB">
              <w:rPr>
                <w:b/>
                <w:bCs/>
                <w:color w:val="7030A0"/>
                <w:spacing w:val="-4"/>
                <w:sz w:val="24"/>
                <w:szCs w:val="24"/>
              </w:rPr>
              <w:t>Book</w:t>
            </w:r>
          </w:p>
        </w:tc>
        <w:tc>
          <w:tcPr>
            <w:tcW w:w="2126" w:type="dxa"/>
          </w:tcPr>
          <w:p w14:paraId="0B7ADEC3" w14:textId="77777777" w:rsidR="009A65AA" w:rsidRPr="002A6AAB" w:rsidRDefault="009A65AA" w:rsidP="006E10BB">
            <w:pPr>
              <w:pStyle w:val="TableParagraph"/>
              <w:spacing w:before="121"/>
              <w:ind w:left="195"/>
              <w:jc w:val="center"/>
              <w:rPr>
                <w:b/>
                <w:bCs/>
                <w:color w:val="7030A0"/>
                <w:sz w:val="24"/>
                <w:szCs w:val="24"/>
              </w:rPr>
            </w:pPr>
            <w:r w:rsidRPr="002A6AAB">
              <w:rPr>
                <w:b/>
                <w:bCs/>
                <w:color w:val="7030A0"/>
                <w:spacing w:val="-2"/>
                <w:sz w:val="24"/>
                <w:szCs w:val="24"/>
              </w:rPr>
              <w:t>Publisher</w:t>
            </w:r>
          </w:p>
        </w:tc>
        <w:tc>
          <w:tcPr>
            <w:tcW w:w="2410" w:type="dxa"/>
          </w:tcPr>
          <w:p w14:paraId="03C09A86" w14:textId="77777777" w:rsidR="009A65AA" w:rsidRPr="0064503A" w:rsidRDefault="009A65AA" w:rsidP="006E10BB">
            <w:pPr>
              <w:pStyle w:val="TableParagraph"/>
              <w:spacing w:before="121"/>
              <w:ind w:left="12" w:right="6"/>
              <w:jc w:val="center"/>
              <w:rPr>
                <w:b/>
                <w:bCs/>
                <w:color w:val="7030A0"/>
                <w:spacing w:val="-2"/>
                <w:sz w:val="24"/>
                <w:szCs w:val="24"/>
              </w:rPr>
            </w:pPr>
            <w:r w:rsidRPr="002A6AAB">
              <w:rPr>
                <w:b/>
                <w:bCs/>
                <w:color w:val="7030A0"/>
                <w:spacing w:val="-2"/>
                <w:sz w:val="24"/>
                <w:szCs w:val="24"/>
              </w:rPr>
              <w:t>National/International</w:t>
            </w:r>
          </w:p>
        </w:tc>
        <w:tc>
          <w:tcPr>
            <w:tcW w:w="2126" w:type="dxa"/>
          </w:tcPr>
          <w:p w14:paraId="0EF4C0F1" w14:textId="77777777" w:rsidR="009A65AA" w:rsidRPr="002A6AAB" w:rsidRDefault="009A65AA" w:rsidP="006E10BB">
            <w:pPr>
              <w:pStyle w:val="TableParagraph"/>
              <w:spacing w:before="121"/>
              <w:ind w:left="218"/>
              <w:jc w:val="center"/>
              <w:rPr>
                <w:b/>
                <w:bCs/>
                <w:color w:val="7030A0"/>
                <w:sz w:val="24"/>
                <w:szCs w:val="24"/>
              </w:rPr>
            </w:pPr>
            <w:r w:rsidRPr="002A6AAB">
              <w:rPr>
                <w:b/>
                <w:bCs/>
                <w:color w:val="7030A0"/>
                <w:sz w:val="24"/>
                <w:szCs w:val="24"/>
              </w:rPr>
              <w:t>ISBN</w:t>
            </w:r>
            <w:r w:rsidRPr="002A6AAB">
              <w:rPr>
                <w:b/>
                <w:bCs/>
                <w:color w:val="7030A0"/>
                <w:spacing w:val="-4"/>
                <w:sz w:val="24"/>
                <w:szCs w:val="24"/>
              </w:rPr>
              <w:t xml:space="preserve"> </w:t>
            </w:r>
            <w:r w:rsidRPr="002A6AAB">
              <w:rPr>
                <w:b/>
                <w:bCs/>
                <w:color w:val="7030A0"/>
                <w:spacing w:val="-5"/>
                <w:sz w:val="24"/>
                <w:szCs w:val="24"/>
              </w:rPr>
              <w:t>No</w:t>
            </w:r>
          </w:p>
        </w:tc>
      </w:tr>
      <w:tr w:rsidR="00D0267C" w14:paraId="6C10FF0F" w14:textId="77777777" w:rsidTr="009A65AA">
        <w:trPr>
          <w:trHeight w:val="2718"/>
        </w:trPr>
        <w:tc>
          <w:tcPr>
            <w:tcW w:w="567" w:type="dxa"/>
          </w:tcPr>
          <w:p w14:paraId="2B547220" w14:textId="77777777" w:rsidR="00D0267C" w:rsidRPr="00C862E1" w:rsidRDefault="00D0267C" w:rsidP="00D0267C">
            <w:pPr>
              <w:pStyle w:val="TableParagraph"/>
              <w:rPr>
                <w:sz w:val="24"/>
                <w:szCs w:val="24"/>
              </w:rPr>
            </w:pPr>
          </w:p>
          <w:p w14:paraId="61AB0FD6" w14:textId="77777777" w:rsidR="00D0267C" w:rsidRPr="00C862E1" w:rsidRDefault="00D0267C" w:rsidP="00D0267C">
            <w:pPr>
              <w:pStyle w:val="TableParagraph"/>
              <w:rPr>
                <w:sz w:val="24"/>
                <w:szCs w:val="24"/>
              </w:rPr>
            </w:pPr>
          </w:p>
          <w:p w14:paraId="7A8B7941" w14:textId="77777777" w:rsidR="00D0267C" w:rsidRPr="00C862E1" w:rsidRDefault="00D0267C" w:rsidP="00D0267C">
            <w:pPr>
              <w:pStyle w:val="TableParagraph"/>
              <w:rPr>
                <w:sz w:val="24"/>
                <w:szCs w:val="24"/>
              </w:rPr>
            </w:pPr>
          </w:p>
          <w:p w14:paraId="53B79DC3" w14:textId="77777777" w:rsidR="00D0267C" w:rsidRPr="00C862E1" w:rsidRDefault="00D0267C" w:rsidP="00D0267C">
            <w:pPr>
              <w:pStyle w:val="TableParagraph"/>
              <w:spacing w:before="121"/>
              <w:rPr>
                <w:sz w:val="24"/>
                <w:szCs w:val="24"/>
              </w:rPr>
            </w:pPr>
          </w:p>
          <w:p w14:paraId="50F17C07" w14:textId="462C1217" w:rsidR="00D0267C" w:rsidRPr="00C862E1" w:rsidRDefault="00D0267C" w:rsidP="00D0267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C862E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882CC7C" w14:textId="77777777" w:rsidR="00D0267C" w:rsidRPr="00C862E1" w:rsidRDefault="00D0267C" w:rsidP="00D0267C">
            <w:pPr>
              <w:pStyle w:val="TableParagraph"/>
              <w:rPr>
                <w:sz w:val="24"/>
                <w:szCs w:val="24"/>
              </w:rPr>
            </w:pPr>
          </w:p>
          <w:p w14:paraId="7CEB9C0B" w14:textId="77777777" w:rsidR="00D0267C" w:rsidRPr="00C862E1" w:rsidRDefault="00D0267C" w:rsidP="00D0267C">
            <w:pPr>
              <w:pStyle w:val="TableParagraph"/>
              <w:rPr>
                <w:sz w:val="24"/>
                <w:szCs w:val="24"/>
              </w:rPr>
            </w:pPr>
          </w:p>
          <w:p w14:paraId="75CE3A85" w14:textId="77777777" w:rsidR="00D0267C" w:rsidRPr="00C862E1" w:rsidRDefault="00D0267C" w:rsidP="00D0267C">
            <w:pPr>
              <w:pStyle w:val="TableParagraph"/>
              <w:spacing w:before="103"/>
              <w:rPr>
                <w:sz w:val="24"/>
                <w:szCs w:val="24"/>
              </w:rPr>
            </w:pPr>
          </w:p>
          <w:p w14:paraId="64E30E0A" w14:textId="03A7E925" w:rsidR="00D0267C" w:rsidRPr="00C862E1" w:rsidRDefault="00D0267C" w:rsidP="00D0267C">
            <w:pPr>
              <w:pStyle w:val="TableParagraph"/>
              <w:spacing w:line="242" w:lineRule="auto"/>
              <w:ind w:left="196" w:right="180" w:hanging="5"/>
              <w:jc w:val="center"/>
              <w:rPr>
                <w:sz w:val="24"/>
                <w:szCs w:val="24"/>
              </w:rPr>
            </w:pPr>
            <w:r w:rsidRPr="00CF3575">
              <w:rPr>
                <w:spacing w:val="-4"/>
                <w:position w:val="-8"/>
                <w:sz w:val="24"/>
                <w:szCs w:val="24"/>
                <w:lang w:val="en-IN"/>
              </w:rPr>
              <w:t>2025</w:t>
            </w:r>
          </w:p>
        </w:tc>
        <w:tc>
          <w:tcPr>
            <w:tcW w:w="3402" w:type="dxa"/>
          </w:tcPr>
          <w:p w14:paraId="538BF848" w14:textId="77777777" w:rsidR="00D0267C" w:rsidRDefault="00D0267C" w:rsidP="00D0267C">
            <w:pPr>
              <w:pStyle w:val="TableParagraph"/>
              <w:spacing w:line="250" w:lineRule="exact"/>
              <w:ind w:left="34" w:right="27"/>
              <w:jc w:val="center"/>
              <w:rPr>
                <w:sz w:val="24"/>
                <w:szCs w:val="24"/>
                <w:lang w:val="en-IN"/>
              </w:rPr>
            </w:pPr>
          </w:p>
          <w:p w14:paraId="3BC0D0D3" w14:textId="77777777" w:rsidR="00D0267C" w:rsidRDefault="00D0267C" w:rsidP="00D0267C">
            <w:pPr>
              <w:pStyle w:val="TableParagraph"/>
              <w:spacing w:line="250" w:lineRule="exact"/>
              <w:ind w:left="34" w:right="27"/>
              <w:jc w:val="center"/>
              <w:rPr>
                <w:sz w:val="24"/>
                <w:szCs w:val="24"/>
                <w:lang w:val="en-IN"/>
              </w:rPr>
            </w:pPr>
          </w:p>
          <w:p w14:paraId="6F18135A" w14:textId="77777777" w:rsidR="00D0267C" w:rsidRDefault="00D0267C" w:rsidP="00D0267C">
            <w:pPr>
              <w:pStyle w:val="TableParagraph"/>
              <w:spacing w:line="250" w:lineRule="exact"/>
              <w:ind w:left="34" w:right="27"/>
              <w:jc w:val="center"/>
              <w:rPr>
                <w:sz w:val="24"/>
                <w:szCs w:val="24"/>
                <w:lang w:val="en-IN"/>
              </w:rPr>
            </w:pPr>
          </w:p>
          <w:p w14:paraId="09AB68B2" w14:textId="77777777" w:rsidR="00D0267C" w:rsidRDefault="00D0267C" w:rsidP="00D0267C">
            <w:pPr>
              <w:pStyle w:val="TableParagraph"/>
              <w:spacing w:line="250" w:lineRule="exact"/>
              <w:ind w:left="34" w:right="27"/>
              <w:jc w:val="center"/>
              <w:rPr>
                <w:sz w:val="24"/>
                <w:szCs w:val="24"/>
                <w:lang w:val="en-IN"/>
              </w:rPr>
            </w:pPr>
          </w:p>
          <w:p w14:paraId="5C87F42A" w14:textId="0FDC3807" w:rsidR="00D0267C" w:rsidRPr="00C862E1" w:rsidRDefault="00D0267C" w:rsidP="00D0267C">
            <w:pPr>
              <w:pStyle w:val="TableParagraph"/>
              <w:spacing w:line="250" w:lineRule="exact"/>
              <w:ind w:left="34" w:right="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IN"/>
              </w:rPr>
              <w:t xml:space="preserve">Dr. </w:t>
            </w:r>
            <w:proofErr w:type="spellStart"/>
            <w:r>
              <w:rPr>
                <w:sz w:val="24"/>
                <w:szCs w:val="24"/>
                <w:lang w:val="en-IN"/>
              </w:rPr>
              <w:t>shanthi</w:t>
            </w:r>
            <w:proofErr w:type="spellEnd"/>
            <w:r>
              <w:rPr>
                <w:sz w:val="24"/>
                <w:szCs w:val="24"/>
                <w:lang w:val="en-IN"/>
              </w:rPr>
              <w:t xml:space="preserve"> Makka</w:t>
            </w:r>
          </w:p>
        </w:tc>
        <w:tc>
          <w:tcPr>
            <w:tcW w:w="2551" w:type="dxa"/>
          </w:tcPr>
          <w:p w14:paraId="66AEC712" w14:textId="4C7E55F6" w:rsidR="00D0267C" w:rsidRPr="00C862E1" w:rsidRDefault="00D0267C" w:rsidP="00D0267C">
            <w:pPr>
              <w:pStyle w:val="TableParagraph"/>
              <w:spacing w:before="250"/>
              <w:ind w:left="104" w:right="98" w:hanging="2"/>
              <w:jc w:val="center"/>
              <w:rPr>
                <w:sz w:val="24"/>
                <w:szCs w:val="24"/>
              </w:rPr>
            </w:pPr>
            <w:r w:rsidRPr="00CF3575">
              <w:rPr>
                <w:spacing w:val="-4"/>
                <w:sz w:val="24"/>
                <w:szCs w:val="24"/>
                <w:lang w:val="en-IN"/>
              </w:rPr>
              <w:t>Federated Learning for Smart Agriculture and Food Quality Enhancement</w:t>
            </w:r>
          </w:p>
        </w:tc>
        <w:tc>
          <w:tcPr>
            <w:tcW w:w="2126" w:type="dxa"/>
          </w:tcPr>
          <w:p w14:paraId="1AE9EA51" w14:textId="77777777" w:rsidR="00D0267C" w:rsidRPr="00C862E1" w:rsidRDefault="00D0267C" w:rsidP="00D0267C">
            <w:pPr>
              <w:pStyle w:val="TableParagraph"/>
              <w:rPr>
                <w:sz w:val="24"/>
                <w:szCs w:val="24"/>
              </w:rPr>
            </w:pPr>
          </w:p>
          <w:p w14:paraId="1ACEF680" w14:textId="77777777" w:rsidR="00D0267C" w:rsidRPr="00C862E1" w:rsidRDefault="00D0267C" w:rsidP="00D0267C">
            <w:pPr>
              <w:pStyle w:val="TableParagraph"/>
              <w:rPr>
                <w:sz w:val="24"/>
                <w:szCs w:val="24"/>
              </w:rPr>
            </w:pPr>
          </w:p>
          <w:p w14:paraId="10D35482" w14:textId="77777777" w:rsidR="00D0267C" w:rsidRPr="00C862E1" w:rsidRDefault="00D0267C" w:rsidP="00D0267C">
            <w:pPr>
              <w:pStyle w:val="TableParagraph"/>
              <w:spacing w:before="120"/>
              <w:rPr>
                <w:sz w:val="24"/>
                <w:szCs w:val="24"/>
              </w:rPr>
            </w:pPr>
          </w:p>
          <w:p w14:paraId="1C98D426" w14:textId="165DC80F" w:rsidR="00D0267C" w:rsidRPr="00C862E1" w:rsidRDefault="00D0267C" w:rsidP="00D0267C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F3575">
              <w:rPr>
                <w:spacing w:val="-2"/>
                <w:sz w:val="24"/>
                <w:szCs w:val="24"/>
                <w:lang w:val="en-IN"/>
              </w:rPr>
              <w:t>Scrivener Publishing (Wiley)</w:t>
            </w:r>
          </w:p>
        </w:tc>
        <w:tc>
          <w:tcPr>
            <w:tcW w:w="2410" w:type="dxa"/>
          </w:tcPr>
          <w:p w14:paraId="2F04A30B" w14:textId="77777777" w:rsidR="00D0267C" w:rsidRPr="00C862E1" w:rsidRDefault="00D0267C" w:rsidP="00D0267C">
            <w:pPr>
              <w:pStyle w:val="TableParagraph"/>
              <w:rPr>
                <w:sz w:val="24"/>
                <w:szCs w:val="24"/>
              </w:rPr>
            </w:pPr>
          </w:p>
          <w:p w14:paraId="5FEFA2E7" w14:textId="77777777" w:rsidR="00D0267C" w:rsidRPr="00C862E1" w:rsidRDefault="00D0267C" w:rsidP="00D0267C">
            <w:pPr>
              <w:pStyle w:val="TableParagraph"/>
              <w:rPr>
                <w:sz w:val="24"/>
                <w:szCs w:val="24"/>
              </w:rPr>
            </w:pPr>
          </w:p>
          <w:p w14:paraId="074963D2" w14:textId="77777777" w:rsidR="00D0267C" w:rsidRPr="00C862E1" w:rsidRDefault="00D0267C" w:rsidP="00D0267C">
            <w:pPr>
              <w:pStyle w:val="TableParagraph"/>
              <w:rPr>
                <w:sz w:val="24"/>
                <w:szCs w:val="24"/>
              </w:rPr>
            </w:pPr>
          </w:p>
          <w:p w14:paraId="258711FC" w14:textId="77777777" w:rsidR="00D0267C" w:rsidRPr="00C862E1" w:rsidRDefault="00D0267C" w:rsidP="00D0267C">
            <w:pPr>
              <w:pStyle w:val="TableParagraph"/>
              <w:spacing w:before="121"/>
              <w:rPr>
                <w:sz w:val="24"/>
                <w:szCs w:val="24"/>
              </w:rPr>
            </w:pPr>
          </w:p>
          <w:p w14:paraId="5881CD0C" w14:textId="49C9A7D8" w:rsidR="00D0267C" w:rsidRPr="00C862E1" w:rsidRDefault="00D0267C" w:rsidP="00D0267C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E96AB0">
              <w:rPr>
                <w:spacing w:val="-2"/>
                <w:sz w:val="24"/>
                <w:szCs w:val="24"/>
                <w:lang w:val="en-IN"/>
              </w:rPr>
              <w:t>International</w:t>
            </w:r>
          </w:p>
        </w:tc>
        <w:tc>
          <w:tcPr>
            <w:tcW w:w="2126" w:type="dxa"/>
          </w:tcPr>
          <w:p w14:paraId="19BFDC03" w14:textId="77777777" w:rsidR="00D0267C" w:rsidRPr="00C862E1" w:rsidRDefault="00D0267C" w:rsidP="00D0267C">
            <w:pPr>
              <w:pStyle w:val="TableParagraph"/>
              <w:rPr>
                <w:sz w:val="24"/>
                <w:szCs w:val="24"/>
              </w:rPr>
            </w:pPr>
          </w:p>
          <w:p w14:paraId="70681A0E" w14:textId="77777777" w:rsidR="00D0267C" w:rsidRPr="00C862E1" w:rsidRDefault="00D0267C" w:rsidP="00D0267C">
            <w:pPr>
              <w:pStyle w:val="TableParagraph"/>
              <w:rPr>
                <w:sz w:val="24"/>
                <w:szCs w:val="24"/>
              </w:rPr>
            </w:pPr>
          </w:p>
          <w:p w14:paraId="64BC896A" w14:textId="77777777" w:rsidR="00D0267C" w:rsidRPr="00C862E1" w:rsidRDefault="00D0267C" w:rsidP="00D0267C">
            <w:pPr>
              <w:pStyle w:val="TableParagraph"/>
              <w:spacing w:before="120"/>
              <w:rPr>
                <w:sz w:val="24"/>
                <w:szCs w:val="24"/>
              </w:rPr>
            </w:pPr>
          </w:p>
          <w:p w14:paraId="12B95C27" w14:textId="2FF08AF0" w:rsidR="00D0267C" w:rsidRPr="00C862E1" w:rsidRDefault="00D0267C" w:rsidP="00D0267C">
            <w:pPr>
              <w:pStyle w:val="TableParagraph"/>
              <w:ind w:left="14" w:right="16"/>
              <w:rPr>
                <w:sz w:val="24"/>
                <w:szCs w:val="24"/>
              </w:rPr>
            </w:pPr>
            <w:r w:rsidRPr="00E96AB0">
              <w:rPr>
                <w:spacing w:val="-2"/>
                <w:sz w:val="24"/>
                <w:szCs w:val="24"/>
                <w:lang w:val="en-IN"/>
              </w:rPr>
              <w:t>9781394338719</w:t>
            </w:r>
          </w:p>
        </w:tc>
      </w:tr>
    </w:tbl>
    <w:p w14:paraId="72ABA058" w14:textId="77777777" w:rsidR="009A65AA" w:rsidRDefault="009A65AA"/>
    <w:sectPr w:rsidR="009A65AA" w:rsidSect="0046119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19E"/>
    <w:rsid w:val="001D2358"/>
    <w:rsid w:val="0028248F"/>
    <w:rsid w:val="002E138E"/>
    <w:rsid w:val="00324390"/>
    <w:rsid w:val="003E75B7"/>
    <w:rsid w:val="003E7D42"/>
    <w:rsid w:val="0046119E"/>
    <w:rsid w:val="00471C39"/>
    <w:rsid w:val="004F27C2"/>
    <w:rsid w:val="0050206F"/>
    <w:rsid w:val="005C1D4C"/>
    <w:rsid w:val="0061290E"/>
    <w:rsid w:val="006E64D1"/>
    <w:rsid w:val="007311FC"/>
    <w:rsid w:val="00742AEA"/>
    <w:rsid w:val="007A5CCC"/>
    <w:rsid w:val="008B18E0"/>
    <w:rsid w:val="008B43EC"/>
    <w:rsid w:val="009A65AA"/>
    <w:rsid w:val="009D0DA5"/>
    <w:rsid w:val="00A56C46"/>
    <w:rsid w:val="00A76DE9"/>
    <w:rsid w:val="00B1080C"/>
    <w:rsid w:val="00B52B5F"/>
    <w:rsid w:val="00BB6EC6"/>
    <w:rsid w:val="00C01BE3"/>
    <w:rsid w:val="00C258D7"/>
    <w:rsid w:val="00CC6145"/>
    <w:rsid w:val="00CD1E80"/>
    <w:rsid w:val="00D0267C"/>
    <w:rsid w:val="00DC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0C2A7"/>
  <w15:chartTrackingRefBased/>
  <w15:docId w15:val="{3099F174-E149-4F82-BAF7-B0B7A3348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11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11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1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1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1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11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11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11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11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1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11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1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11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11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11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11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11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11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11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11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11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11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11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11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11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11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11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11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119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6119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64D1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3E7D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NoSpacing">
    <w:name w:val="No Spacing"/>
    <w:uiPriority w:val="1"/>
    <w:qFormat/>
    <w:rsid w:val="00D0267C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s.aip.org/aip/acp/article-abstract/3300/1/020146/335661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2991/978-94-6463-858-5_1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tlantis-press.com/proceedings/iccsce-25/12601740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i.org/10.1109/ICCSAI64074.2025.11064499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oi.org/10.1109/ICCSAI64074.2025.11064196" TargetMode="External"/><Relationship Id="rId9" Type="http://schemas.openxmlformats.org/officeDocument/2006/relationships/hyperlink" Target="https://doi.org/10.1063/5.02773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Anand Biyani</dc:creator>
  <cp:keywords/>
  <dc:description/>
  <cp:lastModifiedBy>Naga Priyanka</cp:lastModifiedBy>
  <cp:revision>2</cp:revision>
  <cp:lastPrinted>2026-02-16T14:03:00Z</cp:lastPrinted>
  <dcterms:created xsi:type="dcterms:W3CDTF">2026-02-21T05:18:00Z</dcterms:created>
  <dcterms:modified xsi:type="dcterms:W3CDTF">2026-02-21T05:18:00Z</dcterms:modified>
</cp:coreProperties>
</file>